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A0D" w:rsidRDefault="00C42B35" w:rsidP="00531A0D">
      <w:pPr>
        <w:rPr>
          <w:u w:val="single"/>
        </w:rPr>
      </w:pPr>
      <w:bookmarkStart w:id="0" w:name="_GoBack"/>
      <w:bookmarkEnd w:id="0"/>
      <w:r w:rsidRPr="003E1B2E">
        <w:rPr>
          <w:u w:val="single"/>
        </w:rPr>
        <w:t xml:space="preserve">IZ </w:t>
      </w:r>
      <w:r w:rsidR="00F10E0F" w:rsidRPr="003E1B2E">
        <w:rPr>
          <w:u w:val="single"/>
        </w:rPr>
        <w:t>Collection Data Sta</w:t>
      </w:r>
      <w:r w:rsidRPr="003E1B2E">
        <w:rPr>
          <w:u w:val="single"/>
        </w:rPr>
        <w:t>ndards and Format</w:t>
      </w:r>
    </w:p>
    <w:p w:rsidR="00531A0D" w:rsidRPr="003E1B2E" w:rsidRDefault="00531A0D" w:rsidP="00531A0D">
      <w:pPr>
        <w:rPr>
          <w:u w:val="single"/>
        </w:rPr>
      </w:pPr>
      <w:r>
        <w:t>Contact: Katie Ahlfeld, IZ Data Manager (</w:t>
      </w:r>
      <w:hyperlink r:id="rId5" w:history="1">
        <w:r w:rsidRPr="00A94859">
          <w:rPr>
            <w:rStyle w:val="Hyperlink"/>
          </w:rPr>
          <w:t>ahlfeldk@si.edu</w:t>
        </w:r>
      </w:hyperlink>
      <w:r>
        <w:t>)</w:t>
      </w:r>
    </w:p>
    <w:p w:rsidR="000B52D0" w:rsidRDefault="00F10E0F" w:rsidP="00F10E0F">
      <w:pPr>
        <w:pStyle w:val="ListParagraph"/>
        <w:numPr>
          <w:ilvl w:val="0"/>
          <w:numId w:val="1"/>
        </w:numPr>
      </w:pPr>
      <w:r>
        <w:t xml:space="preserve">Please provide specimen data in </w:t>
      </w:r>
      <w:r w:rsidR="000B52D0">
        <w:t xml:space="preserve">one of </w:t>
      </w:r>
      <w:r>
        <w:t>the provided Excel template</w:t>
      </w:r>
      <w:r w:rsidR="000B52D0">
        <w:t>s:</w:t>
      </w:r>
    </w:p>
    <w:p w:rsidR="000A03C2" w:rsidRDefault="00F10E0F" w:rsidP="000A03C2">
      <w:pPr>
        <w:pStyle w:val="ListParagraph"/>
        <w:ind w:left="1440"/>
        <w:rPr>
          <w:b/>
        </w:rPr>
      </w:pPr>
      <w:r w:rsidRPr="00C42B35">
        <w:rPr>
          <w:b/>
        </w:rPr>
        <w:t>GS_Template-1.xlsx</w:t>
      </w:r>
      <w:r w:rsidR="000B52D0" w:rsidRPr="000B52D0">
        <w:t xml:space="preserve"> or</w:t>
      </w:r>
      <w:r w:rsidR="000B52D0">
        <w:rPr>
          <w:b/>
        </w:rPr>
        <w:t xml:space="preserve"> GS_Template-1_sta data.xlsx</w:t>
      </w:r>
    </w:p>
    <w:p w:rsidR="000A03C2" w:rsidRPr="000A03C2" w:rsidRDefault="000A03C2" w:rsidP="000A03C2">
      <w:pPr>
        <w:pStyle w:val="ListParagraph"/>
        <w:numPr>
          <w:ilvl w:val="0"/>
          <w:numId w:val="1"/>
        </w:numPr>
      </w:pPr>
      <w:r w:rsidRPr="000A03C2">
        <w:t>Instructions for using the templates are located on the “Instructions” worksheet.</w:t>
      </w:r>
      <w:r>
        <w:t xml:space="preserve"> Additional data standards for each column can be accessed by clicking in the column header cell.</w:t>
      </w:r>
    </w:p>
    <w:p w:rsidR="000B52D0" w:rsidRDefault="00F10E0F" w:rsidP="00BC336C">
      <w:pPr>
        <w:pStyle w:val="ListParagraph"/>
        <w:numPr>
          <w:ilvl w:val="0"/>
          <w:numId w:val="1"/>
        </w:numPr>
      </w:pPr>
      <w:r>
        <w:t>All specimens must have an associated unique identifier (Sample Number) and that identifier must be present on or with the specimen. Identifiers can be in any format, but MUST be unique within your data.</w:t>
      </w:r>
    </w:p>
    <w:p w:rsidR="00BC336C" w:rsidRDefault="00BC336C" w:rsidP="00BC336C">
      <w:pPr>
        <w:ind w:left="360"/>
      </w:pPr>
      <w:r>
        <w:t xml:space="preserve">The following are data fields included in the standard templates. </w:t>
      </w:r>
      <w:r w:rsidR="00802FEA">
        <w:t xml:space="preserve">The columns are organized </w:t>
      </w:r>
      <w:r w:rsidR="000A00CF">
        <w:t>into three</w:t>
      </w:r>
      <w:r w:rsidR="00802FEA">
        <w:t xml:space="preserve"> data categories. </w:t>
      </w:r>
      <w:r>
        <w:t xml:space="preserve">It is not necessary to complete all of these fields. </w:t>
      </w:r>
      <w:r w:rsidR="003E1B2E">
        <w:t xml:space="preserve">Required fields are </w:t>
      </w:r>
      <w:r>
        <w:t>indicated below. If you would like to provide additional data, please contact Katie Ahlfeld</w:t>
      </w:r>
      <w:r w:rsidR="00531A0D">
        <w:t xml:space="preserve"> </w:t>
      </w:r>
      <w:r>
        <w:t>to modify the template</w:t>
      </w:r>
      <w:r w:rsidR="003E1B2E">
        <w:t xml:space="preserve"> to suit your needs</w:t>
      </w:r>
      <w:r>
        <w:t>.</w:t>
      </w:r>
    </w:p>
    <w:p w:rsidR="00C42B35" w:rsidRPr="00C42B35" w:rsidRDefault="00C42B35" w:rsidP="00C42B35">
      <w:pPr>
        <w:pStyle w:val="ListParagraph"/>
        <w:numPr>
          <w:ilvl w:val="0"/>
          <w:numId w:val="2"/>
        </w:numPr>
        <w:rPr>
          <w:b/>
        </w:rPr>
      </w:pPr>
      <w:r w:rsidRPr="00C42B35">
        <w:rPr>
          <w:b/>
        </w:rPr>
        <w:t>Specimen (Voucher) data</w:t>
      </w:r>
    </w:p>
    <w:p w:rsidR="00F10E0F" w:rsidRDefault="00F10E0F" w:rsidP="00C42B35">
      <w:pPr>
        <w:pStyle w:val="ListParagraph"/>
        <w:numPr>
          <w:ilvl w:val="0"/>
          <w:numId w:val="4"/>
        </w:numPr>
      </w:pPr>
      <w:r>
        <w:t>Sample Number [</w:t>
      </w:r>
      <w:r w:rsidRPr="00710A69">
        <w:rPr>
          <w:color w:val="FF0000"/>
        </w:rPr>
        <w:t>REQUIRED FIELD</w:t>
      </w:r>
      <w:r>
        <w:t>]</w:t>
      </w:r>
      <w:r w:rsidR="00C42B35">
        <w:t xml:space="preserve"> – Identifier that is unique to this specimen/lot</w:t>
      </w:r>
    </w:p>
    <w:p w:rsidR="00F10E0F" w:rsidRDefault="00F10E0F" w:rsidP="00C42B35">
      <w:pPr>
        <w:pStyle w:val="ListParagraph"/>
        <w:numPr>
          <w:ilvl w:val="0"/>
          <w:numId w:val="4"/>
        </w:numPr>
      </w:pPr>
      <w:r>
        <w:t>Higher Classification (Phylum, Class, Order, etc.)</w:t>
      </w:r>
      <w:r w:rsidR="00652A83">
        <w:t xml:space="preserve"> – Include as necessary to clarify Taxon data</w:t>
      </w:r>
    </w:p>
    <w:p w:rsidR="00F10E0F" w:rsidRDefault="00F10E0F" w:rsidP="00C42B35">
      <w:pPr>
        <w:pStyle w:val="ListParagraph"/>
        <w:numPr>
          <w:ilvl w:val="0"/>
          <w:numId w:val="4"/>
        </w:numPr>
      </w:pPr>
      <w:r>
        <w:t>Taxon [</w:t>
      </w:r>
      <w:r w:rsidRPr="00710A69">
        <w:rPr>
          <w:color w:val="FF0000"/>
        </w:rPr>
        <w:t>REQUIRED FIELD</w:t>
      </w:r>
      <w:r>
        <w:t>]</w:t>
      </w:r>
      <w:r w:rsidR="00C42B35">
        <w:t xml:space="preserve"> – identification to lowest taxonomic level possible</w:t>
      </w:r>
    </w:p>
    <w:p w:rsidR="000E4589" w:rsidRDefault="000E4589" w:rsidP="00C42B35">
      <w:pPr>
        <w:pStyle w:val="ListParagraph"/>
        <w:numPr>
          <w:ilvl w:val="0"/>
          <w:numId w:val="4"/>
        </w:numPr>
      </w:pPr>
      <w:r>
        <w:t>ID Comments – comments related to ID (</w:t>
      </w:r>
      <w:proofErr w:type="spellStart"/>
      <w:r>
        <w:t>ie</w:t>
      </w:r>
      <w:proofErr w:type="spellEnd"/>
      <w:r>
        <w:t>. Common name, sp. 5, n. sp., etc.)</w:t>
      </w:r>
    </w:p>
    <w:p w:rsidR="000E4589" w:rsidRDefault="000E4589" w:rsidP="00C42B35">
      <w:pPr>
        <w:pStyle w:val="ListParagraph"/>
        <w:numPr>
          <w:ilvl w:val="0"/>
          <w:numId w:val="4"/>
        </w:numPr>
      </w:pPr>
      <w:r>
        <w:t>Notes – general notes about the specimen that don’t fit anywhere else</w:t>
      </w:r>
    </w:p>
    <w:p w:rsidR="000E4589" w:rsidRDefault="00F10E0F" w:rsidP="000E4589">
      <w:pPr>
        <w:pStyle w:val="ListParagraph"/>
        <w:numPr>
          <w:ilvl w:val="0"/>
          <w:numId w:val="4"/>
        </w:numPr>
      </w:pPr>
      <w:r>
        <w:t>Specimen Count [</w:t>
      </w:r>
      <w:r w:rsidRPr="00710A69">
        <w:rPr>
          <w:color w:val="FF0000"/>
        </w:rPr>
        <w:t>REQUIRED FIELD</w:t>
      </w:r>
      <w:r>
        <w:t>]</w:t>
      </w:r>
      <w:r w:rsidR="000E4589" w:rsidRPr="000E4589">
        <w:t xml:space="preserve"> </w:t>
      </w:r>
    </w:p>
    <w:p w:rsidR="00F10E0F" w:rsidRDefault="000E4589" w:rsidP="000E4589">
      <w:pPr>
        <w:pStyle w:val="ListParagraph"/>
        <w:numPr>
          <w:ilvl w:val="0"/>
          <w:numId w:val="4"/>
        </w:numPr>
      </w:pPr>
      <w:r w:rsidRPr="000E4589">
        <w:t>Count Modifier</w:t>
      </w:r>
      <w:r>
        <w:t xml:space="preserve"> –must use picklist (ca. – count is approximate, LOT – no count attempted)</w:t>
      </w:r>
    </w:p>
    <w:p w:rsidR="003E1B2E" w:rsidRDefault="00F10E0F" w:rsidP="00C42B35">
      <w:pPr>
        <w:pStyle w:val="ListParagraph"/>
        <w:numPr>
          <w:ilvl w:val="0"/>
          <w:numId w:val="4"/>
        </w:numPr>
      </w:pPr>
      <w:r>
        <w:t>Voucher Location (USNM or ot</w:t>
      </w:r>
      <w:r w:rsidR="003E1B2E">
        <w:t>her institution as appropriate)</w:t>
      </w:r>
    </w:p>
    <w:p w:rsidR="00F10E0F" w:rsidRDefault="00F10E0F" w:rsidP="00C42B35">
      <w:pPr>
        <w:pStyle w:val="ListParagraph"/>
        <w:numPr>
          <w:ilvl w:val="0"/>
          <w:numId w:val="4"/>
        </w:numPr>
      </w:pPr>
      <w:r>
        <w:t>Voucher Catalog Number (if not at USNM)</w:t>
      </w:r>
    </w:p>
    <w:p w:rsidR="00C42B35" w:rsidRDefault="00F10E0F" w:rsidP="00C42B35">
      <w:pPr>
        <w:pStyle w:val="ListParagraph"/>
        <w:numPr>
          <w:ilvl w:val="0"/>
          <w:numId w:val="4"/>
        </w:numPr>
      </w:pPr>
      <w:r>
        <w:t>Voucher Storage Media</w:t>
      </w:r>
      <w:r w:rsidR="00C42B35">
        <w:t xml:space="preserve"> – fixed picklist</w:t>
      </w:r>
    </w:p>
    <w:p w:rsidR="00F10E0F" w:rsidRDefault="00F10E0F" w:rsidP="00C42B35">
      <w:pPr>
        <w:pStyle w:val="ListParagraph"/>
        <w:numPr>
          <w:ilvl w:val="0"/>
          <w:numId w:val="4"/>
        </w:numPr>
      </w:pPr>
      <w:r>
        <w:t>Voucher Prep Remarks (Fixative)</w:t>
      </w:r>
      <w:r w:rsidR="00C42B35">
        <w:t xml:space="preserve"> – notes about preparation or fixative</w:t>
      </w:r>
    </w:p>
    <w:p w:rsidR="00C42B35" w:rsidRPr="003E1B2E" w:rsidRDefault="00C42B35" w:rsidP="00C42B35">
      <w:pPr>
        <w:pStyle w:val="ListParagraph"/>
        <w:numPr>
          <w:ilvl w:val="0"/>
          <w:numId w:val="2"/>
        </w:numPr>
      </w:pPr>
      <w:r w:rsidRPr="00C42B35">
        <w:rPr>
          <w:b/>
        </w:rPr>
        <w:t>Genetic Sample (Frozen Tissue or Extract) data</w:t>
      </w:r>
      <w:r w:rsidR="003E1B2E">
        <w:rPr>
          <w:b/>
        </w:rPr>
        <w:t xml:space="preserve"> – </w:t>
      </w:r>
      <w:r w:rsidR="003E1B2E" w:rsidRPr="003E1B2E">
        <w:t>only complete these fields if you are submitting frozen tissue samples or DNA extractions</w:t>
      </w:r>
      <w:r w:rsidR="00652A83">
        <w:t xml:space="preserve"> to the SI Biorepository</w:t>
      </w:r>
    </w:p>
    <w:p w:rsidR="00F10E0F" w:rsidRDefault="00F10E0F" w:rsidP="00C42B35">
      <w:pPr>
        <w:pStyle w:val="ListParagraph"/>
        <w:numPr>
          <w:ilvl w:val="0"/>
          <w:numId w:val="5"/>
        </w:numPr>
      </w:pPr>
      <w:r>
        <w:t>Genetic Sample (Biorepository) Preservative [</w:t>
      </w:r>
      <w:r w:rsidRPr="00710A69">
        <w:rPr>
          <w:color w:val="FF0000"/>
        </w:rPr>
        <w:t>REQUIRED FIELD</w:t>
      </w:r>
      <w:r>
        <w:t>]</w:t>
      </w:r>
    </w:p>
    <w:p w:rsidR="00F10E0F" w:rsidRDefault="00F10E0F" w:rsidP="00C42B35">
      <w:pPr>
        <w:pStyle w:val="ListParagraph"/>
        <w:numPr>
          <w:ilvl w:val="0"/>
          <w:numId w:val="5"/>
        </w:numPr>
      </w:pPr>
      <w:r>
        <w:t>GS Type [</w:t>
      </w:r>
      <w:r w:rsidRPr="00710A69">
        <w:rPr>
          <w:color w:val="FF0000"/>
        </w:rPr>
        <w:t>REQUIRED FIELD</w:t>
      </w:r>
      <w:r>
        <w:t>]</w:t>
      </w:r>
      <w:r w:rsidR="00FA5C6F">
        <w:t xml:space="preserve"> – fixed picklist</w:t>
      </w:r>
    </w:p>
    <w:p w:rsidR="00F10E0F" w:rsidRDefault="00F10E0F" w:rsidP="00C42B35">
      <w:pPr>
        <w:pStyle w:val="ListParagraph"/>
        <w:numPr>
          <w:ilvl w:val="0"/>
          <w:numId w:val="5"/>
        </w:numPr>
      </w:pPr>
      <w:r>
        <w:t>GS Verbatim</w:t>
      </w:r>
      <w:r w:rsidR="00652A83">
        <w:t xml:space="preserve"> – more specific information on the type of tissue taken in the genetic sample</w:t>
      </w:r>
    </w:p>
    <w:p w:rsidR="00C42B35" w:rsidRDefault="00C42B35" w:rsidP="00C42B35">
      <w:pPr>
        <w:pStyle w:val="ListParagraph"/>
        <w:numPr>
          <w:ilvl w:val="0"/>
          <w:numId w:val="5"/>
        </w:numPr>
      </w:pPr>
      <w:r>
        <w:t>Plate name/Well id/</w:t>
      </w:r>
      <w:r w:rsidR="00F10E0F">
        <w:t>Barcode</w:t>
      </w:r>
    </w:p>
    <w:p w:rsidR="00C42B35" w:rsidRPr="00C42B35" w:rsidRDefault="00C42B35" w:rsidP="00C42B35">
      <w:pPr>
        <w:pStyle w:val="ListParagraph"/>
        <w:numPr>
          <w:ilvl w:val="0"/>
          <w:numId w:val="2"/>
        </w:numPr>
        <w:rPr>
          <w:b/>
        </w:rPr>
      </w:pPr>
      <w:r w:rsidRPr="00C42B35">
        <w:rPr>
          <w:b/>
        </w:rPr>
        <w:t>Collecting Locality Data</w:t>
      </w:r>
      <w:r w:rsidR="000B52D0">
        <w:rPr>
          <w:b/>
        </w:rPr>
        <w:t xml:space="preserve"> – </w:t>
      </w:r>
      <w:r w:rsidR="000B52D0" w:rsidRPr="000B52D0">
        <w:t>may be stored in separate sheet from specimen data if multiple individual specimens were collected at once</w:t>
      </w:r>
      <w:r w:rsidR="000B52D0">
        <w:t xml:space="preserve"> to avoid duplicate data entry</w:t>
      </w:r>
      <w:r w:rsidR="000B52D0" w:rsidRPr="000B52D0">
        <w:t>, see GS_Template-1_sta data.xlsx</w:t>
      </w:r>
    </w:p>
    <w:p w:rsidR="00F10E0F" w:rsidRDefault="00F10E0F" w:rsidP="00C42B35">
      <w:pPr>
        <w:pStyle w:val="ListParagraph"/>
        <w:numPr>
          <w:ilvl w:val="0"/>
          <w:numId w:val="6"/>
        </w:numPr>
      </w:pPr>
      <w:r>
        <w:t>Station Number</w:t>
      </w:r>
    </w:p>
    <w:p w:rsidR="00F10E0F" w:rsidRDefault="00F10E0F" w:rsidP="00C42B35">
      <w:pPr>
        <w:pStyle w:val="ListParagraph"/>
        <w:numPr>
          <w:ilvl w:val="0"/>
          <w:numId w:val="6"/>
        </w:numPr>
      </w:pPr>
      <w:r>
        <w:t>Ocean/Sea, Gulf/Bay, Sound</w:t>
      </w:r>
    </w:p>
    <w:p w:rsidR="003E1B2E" w:rsidRDefault="003E1B2E" w:rsidP="00C42B35">
      <w:pPr>
        <w:pStyle w:val="ListParagraph"/>
        <w:numPr>
          <w:ilvl w:val="0"/>
          <w:numId w:val="6"/>
        </w:numPr>
      </w:pPr>
      <w:r>
        <w:t>Country/State/County</w:t>
      </w:r>
    </w:p>
    <w:p w:rsidR="00F10E0F" w:rsidRDefault="00F10E0F" w:rsidP="00C42B35">
      <w:pPr>
        <w:pStyle w:val="ListParagraph"/>
        <w:numPr>
          <w:ilvl w:val="0"/>
          <w:numId w:val="6"/>
        </w:numPr>
      </w:pPr>
      <w:r>
        <w:t>Precise Locality</w:t>
      </w:r>
      <w:r w:rsidR="00723AB6">
        <w:t xml:space="preserve"> – </w:t>
      </w:r>
      <w:r w:rsidR="00926318">
        <w:t>more</w:t>
      </w:r>
      <w:r w:rsidR="00723AB6">
        <w:t xml:space="preserve"> specific locality description</w:t>
      </w:r>
      <w:r w:rsidR="00926318">
        <w:t>,</w:t>
      </w:r>
      <w:r w:rsidR="000E4589">
        <w:t xml:space="preserve"> may</w:t>
      </w:r>
      <w:r w:rsidR="00926318">
        <w:t xml:space="preserve"> incl</w:t>
      </w:r>
      <w:r w:rsidR="000E4589">
        <w:t>ude distance and/or direction</w:t>
      </w:r>
    </w:p>
    <w:p w:rsidR="00F10E0F" w:rsidRDefault="00F10E0F" w:rsidP="00C42B35">
      <w:pPr>
        <w:pStyle w:val="ListParagraph"/>
        <w:numPr>
          <w:ilvl w:val="0"/>
          <w:numId w:val="6"/>
        </w:numPr>
      </w:pPr>
      <w:r>
        <w:t>Date Visited [</w:t>
      </w:r>
      <w:r w:rsidRPr="00710A69">
        <w:rPr>
          <w:color w:val="FF0000"/>
        </w:rPr>
        <w:t>REQUIRED FIELD</w:t>
      </w:r>
      <w:r>
        <w:t>]</w:t>
      </w:r>
      <w:r w:rsidR="00607158">
        <w:t xml:space="preserve"> – format: DD/MM/YYYY</w:t>
      </w:r>
    </w:p>
    <w:p w:rsidR="00F10E0F" w:rsidRDefault="00F10E0F" w:rsidP="00C42B35">
      <w:pPr>
        <w:pStyle w:val="ListParagraph"/>
        <w:numPr>
          <w:ilvl w:val="0"/>
          <w:numId w:val="6"/>
        </w:numPr>
      </w:pPr>
      <w:r>
        <w:t>Decimal Latitude/Decimal Longitude/DMS Latitude/DMS Longitude</w:t>
      </w:r>
      <w:r w:rsidR="000E4589">
        <w:t xml:space="preserve"> – use </w:t>
      </w:r>
      <w:r w:rsidR="00C03EF5">
        <w:t xml:space="preserve">appropriate </w:t>
      </w:r>
      <w:r w:rsidR="000E4589">
        <w:t>columns</w:t>
      </w:r>
    </w:p>
    <w:p w:rsidR="00F10E0F" w:rsidRDefault="00F10E0F" w:rsidP="00C42B35">
      <w:pPr>
        <w:pStyle w:val="ListParagraph"/>
        <w:numPr>
          <w:ilvl w:val="0"/>
          <w:numId w:val="6"/>
        </w:numPr>
      </w:pPr>
      <w:r>
        <w:t>Collector [</w:t>
      </w:r>
      <w:r w:rsidRPr="00710A69">
        <w:rPr>
          <w:color w:val="FF0000"/>
        </w:rPr>
        <w:t>REQUIRED FIELD</w:t>
      </w:r>
      <w:r>
        <w:t>]</w:t>
      </w:r>
      <w:r w:rsidR="00234EB1">
        <w:t xml:space="preserve"> – separate multiple collectors with a semicolon</w:t>
      </w:r>
    </w:p>
    <w:p w:rsidR="00F10E0F" w:rsidRDefault="00F10E0F" w:rsidP="00C42B35">
      <w:pPr>
        <w:pStyle w:val="ListParagraph"/>
        <w:numPr>
          <w:ilvl w:val="0"/>
          <w:numId w:val="6"/>
        </w:numPr>
      </w:pPr>
      <w:r>
        <w:t>Depth (m) from/Depth (m) to</w:t>
      </w:r>
    </w:p>
    <w:p w:rsidR="00F10E0F" w:rsidRDefault="00F10E0F" w:rsidP="00C42B35">
      <w:pPr>
        <w:pStyle w:val="ListParagraph"/>
        <w:numPr>
          <w:ilvl w:val="0"/>
          <w:numId w:val="6"/>
        </w:numPr>
      </w:pPr>
      <w:r>
        <w:t>Elevation (m) from/Elevation (m) to</w:t>
      </w:r>
    </w:p>
    <w:p w:rsidR="00F10E0F" w:rsidRDefault="00F10E0F" w:rsidP="00C42B35">
      <w:pPr>
        <w:pStyle w:val="ListParagraph"/>
        <w:numPr>
          <w:ilvl w:val="0"/>
          <w:numId w:val="6"/>
        </w:numPr>
      </w:pPr>
      <w:r>
        <w:t>Expedition Name</w:t>
      </w:r>
      <w:r w:rsidR="00C42B35">
        <w:t>/</w:t>
      </w:r>
      <w:r>
        <w:t>Vessel</w:t>
      </w:r>
      <w:r w:rsidR="00C42B35">
        <w:t>/</w:t>
      </w:r>
      <w:r>
        <w:t>Cruise or Dive Number</w:t>
      </w:r>
    </w:p>
    <w:p w:rsidR="00365A89" w:rsidRPr="00F10E0F" w:rsidRDefault="00F10E0F" w:rsidP="00C42B35">
      <w:pPr>
        <w:pStyle w:val="ListParagraph"/>
        <w:numPr>
          <w:ilvl w:val="0"/>
          <w:numId w:val="6"/>
        </w:numPr>
      </w:pPr>
      <w:r>
        <w:t>Collection Method (Gear)</w:t>
      </w:r>
    </w:p>
    <w:sectPr w:rsidR="00365A89" w:rsidRPr="00F10E0F" w:rsidSect="000A03C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F40A5"/>
    <w:multiLevelType w:val="hybridMultilevel"/>
    <w:tmpl w:val="5796A98C"/>
    <w:lvl w:ilvl="0" w:tplc="2BC480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731DC"/>
    <w:multiLevelType w:val="hybridMultilevel"/>
    <w:tmpl w:val="1B5E28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ADA6DC2"/>
    <w:multiLevelType w:val="hybridMultilevel"/>
    <w:tmpl w:val="445CFF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655C0"/>
    <w:multiLevelType w:val="hybridMultilevel"/>
    <w:tmpl w:val="B7829FD0"/>
    <w:lvl w:ilvl="0" w:tplc="2BC480A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6E07D1"/>
    <w:multiLevelType w:val="hybridMultilevel"/>
    <w:tmpl w:val="1EF29064"/>
    <w:lvl w:ilvl="0" w:tplc="2BC480A2">
      <w:numFmt w:val="bullet"/>
      <w:lvlText w:val="-"/>
      <w:lvlJc w:val="left"/>
      <w:pPr>
        <w:ind w:left="1440" w:hanging="360"/>
      </w:pPr>
      <w:rPr>
        <w:rFonts w:ascii="Calibri" w:eastAsiaTheme="minorHAnsi" w:hAnsi="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10642E"/>
    <w:multiLevelType w:val="hybridMultilevel"/>
    <w:tmpl w:val="F5C41D40"/>
    <w:lvl w:ilvl="0" w:tplc="2BC480A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EE5"/>
    <w:rsid w:val="000A00CF"/>
    <w:rsid w:val="000A03C2"/>
    <w:rsid w:val="000B52D0"/>
    <w:rsid w:val="000E4589"/>
    <w:rsid w:val="00212BE7"/>
    <w:rsid w:val="00234EB1"/>
    <w:rsid w:val="002E025B"/>
    <w:rsid w:val="003179AD"/>
    <w:rsid w:val="00365A89"/>
    <w:rsid w:val="00394FA5"/>
    <w:rsid w:val="003E1B2E"/>
    <w:rsid w:val="00523E7C"/>
    <w:rsid w:val="00531A0D"/>
    <w:rsid w:val="00607158"/>
    <w:rsid w:val="00652A83"/>
    <w:rsid w:val="00710A69"/>
    <w:rsid w:val="00723AB6"/>
    <w:rsid w:val="00802FEA"/>
    <w:rsid w:val="00926318"/>
    <w:rsid w:val="00981DAB"/>
    <w:rsid w:val="00BC336C"/>
    <w:rsid w:val="00C03EF5"/>
    <w:rsid w:val="00C22317"/>
    <w:rsid w:val="00C42B35"/>
    <w:rsid w:val="00C87EE5"/>
    <w:rsid w:val="00E52BAB"/>
    <w:rsid w:val="00E82BBE"/>
    <w:rsid w:val="00F10E0F"/>
    <w:rsid w:val="00FA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49BF8-07A0-4025-BF1B-42C76D8C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23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10E0F"/>
    <w:pPr>
      <w:ind w:left="720"/>
      <w:contextualSpacing/>
    </w:pPr>
  </w:style>
  <w:style w:type="character" w:styleId="Hyperlink">
    <w:name w:val="Hyperlink"/>
    <w:basedOn w:val="DefaultParagraphFont"/>
    <w:uiPriority w:val="99"/>
    <w:unhideWhenUsed/>
    <w:rsid w:val="00BC336C"/>
    <w:rPr>
      <w:color w:val="0563C1" w:themeColor="hyperlink"/>
      <w:u w:val="single"/>
    </w:rPr>
  </w:style>
  <w:style w:type="paragraph" w:styleId="BalloonText">
    <w:name w:val="Balloon Text"/>
    <w:basedOn w:val="Normal"/>
    <w:link w:val="BalloonTextChar"/>
    <w:uiPriority w:val="99"/>
    <w:semiHidden/>
    <w:unhideWhenUsed/>
    <w:rsid w:val="00652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A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lfeldk@si.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Ahlfeld, Kathryn</dc:creator>
  <cp:keywords/>
  <dc:description/>
  <cp:lastModifiedBy>Stergis, Adam</cp:lastModifiedBy>
  <cp:revision>2</cp:revision>
  <cp:lastPrinted>2017-09-20T20:04:00Z</cp:lastPrinted>
  <dcterms:created xsi:type="dcterms:W3CDTF">2019-12-12T15:53:00Z</dcterms:created>
  <dcterms:modified xsi:type="dcterms:W3CDTF">2019-12-12T15:53:00Z</dcterms:modified>
</cp:coreProperties>
</file>